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8C" w:rsidRPr="0041768C" w:rsidRDefault="0041768C" w:rsidP="0041768C">
      <w:pPr>
        <w:rPr>
          <w:rFonts w:ascii="Times New Roman" w:hAnsi="Times New Roman" w:cs="Times New Roman"/>
          <w:b/>
          <w:sz w:val="24"/>
          <w:szCs w:val="24"/>
        </w:rPr>
      </w:pPr>
      <w:r w:rsidRPr="0041768C">
        <w:rPr>
          <w:rFonts w:ascii="Times New Roman" w:hAnsi="Times New Roman" w:cs="Times New Roman"/>
          <w:b/>
          <w:sz w:val="24"/>
          <w:szCs w:val="24"/>
        </w:rPr>
        <w:t>ДОКУМЕНТЫ ДЛЯ ТАМОЖЕННОГО ОФОРМЛЕНИЯ</w:t>
      </w:r>
    </w:p>
    <w:p w:rsidR="0041768C" w:rsidRPr="0041768C" w:rsidRDefault="0041768C" w:rsidP="0041768C">
      <w:pPr>
        <w:rPr>
          <w:rFonts w:ascii="Times New Roman" w:hAnsi="Times New Roman" w:cs="Times New Roman"/>
          <w:b/>
          <w:sz w:val="24"/>
          <w:szCs w:val="24"/>
        </w:rPr>
      </w:pPr>
    </w:p>
    <w:p w:rsidR="0041768C" w:rsidRPr="0041768C" w:rsidRDefault="0041768C" w:rsidP="0041768C">
      <w:pPr>
        <w:rPr>
          <w:rFonts w:ascii="Times New Roman" w:hAnsi="Times New Roman" w:cs="Times New Roman"/>
          <w:b/>
          <w:sz w:val="24"/>
          <w:szCs w:val="24"/>
        </w:rPr>
      </w:pPr>
      <w:r w:rsidRPr="0041768C">
        <w:rPr>
          <w:rFonts w:ascii="Times New Roman" w:hAnsi="Times New Roman" w:cs="Times New Roman"/>
          <w:b/>
          <w:sz w:val="24"/>
          <w:szCs w:val="24"/>
        </w:rPr>
        <w:t>1. ДЛЯ ОФОРМЛЕНИЯ ГРУЗА НА ТАМОЖНЕ, НЕОБХОДИМО ПРЕДОСТАВИТЬ СЛЕДУЮЩИЕ ДОКУМЕНТЫ:</w:t>
      </w:r>
    </w:p>
    <w:p w:rsid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 xml:space="preserve">Оригинал инвойса + перевод инвойса </w:t>
      </w:r>
      <w:r w:rsidR="00EC649A">
        <w:rPr>
          <w:rFonts w:ascii="Times New Roman" w:hAnsi="Times New Roman" w:cs="Times New Roman"/>
          <w:sz w:val="24"/>
          <w:szCs w:val="24"/>
        </w:rPr>
        <w:t xml:space="preserve">казахский или </w:t>
      </w:r>
      <w:r w:rsidRPr="0041768C">
        <w:rPr>
          <w:rFonts w:ascii="Times New Roman" w:hAnsi="Times New Roman" w:cs="Times New Roman"/>
          <w:sz w:val="24"/>
          <w:szCs w:val="24"/>
        </w:rPr>
        <w:t>на русский язык</w:t>
      </w:r>
    </w:p>
    <w:p w:rsidR="00EC649A" w:rsidRPr="00EC649A" w:rsidRDefault="00EC649A" w:rsidP="0041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документы (</w:t>
      </w:r>
      <w:r>
        <w:rPr>
          <w:rFonts w:ascii="Times New Roman" w:hAnsi="Times New Roman" w:cs="Times New Roman"/>
          <w:sz w:val="24"/>
          <w:szCs w:val="24"/>
          <w:lang w:val="en-US"/>
        </w:rPr>
        <w:t>TIR</w:t>
      </w:r>
      <w:r w:rsidRPr="00EC6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CMR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AWB</w:t>
      </w:r>
      <w:r>
        <w:rPr>
          <w:rFonts w:ascii="Times New Roman" w:hAnsi="Times New Roman" w:cs="Times New Roman"/>
          <w:sz w:val="24"/>
          <w:szCs w:val="24"/>
        </w:rPr>
        <w:t>, Ж/Д накладные)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Упаковочный лист с переводом на русский язык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Тех. описание на каждое изделие или единицу оборудования в инвойсе на русском языке (с фотографиями)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68C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41768C">
        <w:rPr>
          <w:rFonts w:ascii="Times New Roman" w:hAnsi="Times New Roman" w:cs="Times New Roman"/>
          <w:sz w:val="24"/>
          <w:szCs w:val="24"/>
        </w:rPr>
        <w:t xml:space="preserve"> по оплате за товар с банковской печатью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Контракт с Уникальным номером (если предусмотрен поставкой)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Экспортная декларация (копия)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Счет за транспорт (в зависимости от условий поставки)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Копии серийных сертификатов/деклараций о соответствии (в случае наличия таковых)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Код ТНВЭД товара. В случае отсутствия кодов ТНВЭД, наши специалисты помогут их подобрать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(Перечень документов для опасных, живых и скоропортящихся грузов может отличаться)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</w:p>
    <w:p w:rsidR="0041768C" w:rsidRPr="0041768C" w:rsidRDefault="0041768C" w:rsidP="0041768C">
      <w:pPr>
        <w:rPr>
          <w:rFonts w:ascii="Times New Roman" w:hAnsi="Times New Roman" w:cs="Times New Roman"/>
          <w:b/>
          <w:sz w:val="24"/>
          <w:szCs w:val="24"/>
        </w:rPr>
      </w:pPr>
      <w:r w:rsidRPr="0041768C">
        <w:rPr>
          <w:rFonts w:ascii="Times New Roman" w:hAnsi="Times New Roman" w:cs="Times New Roman"/>
          <w:b/>
          <w:sz w:val="24"/>
          <w:szCs w:val="24"/>
        </w:rPr>
        <w:t>2. ДЛЯ РАСЧЕТА ТАМОЖЕННЫХ ПЛАТЕЖЕЙ НЕОБХОДИМО ПРЕДОСТАВИТЬ СЛЕДУЮЩИЕ ДОКУМЕНТЫ: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Инвойс + перевод инвойса на русский язык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Упаковочный лист + перевод на русский язык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68C">
        <w:rPr>
          <w:rFonts w:ascii="Times New Roman" w:hAnsi="Times New Roman" w:cs="Times New Roman"/>
          <w:sz w:val="24"/>
          <w:szCs w:val="24"/>
        </w:rPr>
        <w:t>Тех.описание</w:t>
      </w:r>
      <w:proofErr w:type="spellEnd"/>
      <w:r w:rsidRPr="0041768C">
        <w:rPr>
          <w:rFonts w:ascii="Times New Roman" w:hAnsi="Times New Roman" w:cs="Times New Roman"/>
          <w:sz w:val="24"/>
          <w:szCs w:val="24"/>
        </w:rPr>
        <w:t xml:space="preserve"> на каждую позицию инвойса на русском языке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Счет за транспорт (в зависимости от условий поставки)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</w:p>
    <w:p w:rsidR="0041768C" w:rsidRPr="0041768C" w:rsidRDefault="0041768C" w:rsidP="0041768C">
      <w:pPr>
        <w:rPr>
          <w:rFonts w:ascii="Times New Roman" w:hAnsi="Times New Roman" w:cs="Times New Roman"/>
          <w:b/>
          <w:sz w:val="24"/>
          <w:szCs w:val="24"/>
        </w:rPr>
      </w:pPr>
      <w:r w:rsidRPr="0041768C">
        <w:rPr>
          <w:rFonts w:ascii="Times New Roman" w:hAnsi="Times New Roman" w:cs="Times New Roman"/>
          <w:b/>
          <w:sz w:val="24"/>
          <w:szCs w:val="24"/>
        </w:rPr>
        <w:t>2. ДЛЯ ОПРЕДЕЛЕНИЯ МЕР НЕТАРИФНОГО РЕГУЛИРОВАНИЯ, НЕОБХОДИМО СЛЕДУЮЩЕЕ: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Код ТНВЭД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Техническое описание товара (изделия или оборудования) с переводом на русский язык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Сферы и области применения изделия или его частей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Страна производства товара или изделия</w:t>
      </w:r>
    </w:p>
    <w:p w:rsidR="0041768C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Образцы товаров или изделий</w:t>
      </w:r>
    </w:p>
    <w:p w:rsidR="007B5E64" w:rsidRPr="0041768C" w:rsidRDefault="0041768C" w:rsidP="0041768C">
      <w:pPr>
        <w:rPr>
          <w:rFonts w:ascii="Times New Roman" w:hAnsi="Times New Roman" w:cs="Times New Roman"/>
          <w:sz w:val="24"/>
          <w:szCs w:val="24"/>
        </w:rPr>
      </w:pPr>
      <w:r w:rsidRPr="0041768C">
        <w:rPr>
          <w:rFonts w:ascii="Times New Roman" w:hAnsi="Times New Roman" w:cs="Times New Roman"/>
          <w:sz w:val="24"/>
          <w:szCs w:val="24"/>
        </w:rPr>
        <w:t>(Полный список документов будет определен в соответствии с типом груза, условиями поставки и кодами ТНВЭД)</w:t>
      </w:r>
    </w:p>
    <w:sectPr w:rsidR="007B5E64" w:rsidRPr="0041768C" w:rsidSect="00417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8C"/>
    <w:rsid w:val="0041768C"/>
    <w:rsid w:val="007B5E64"/>
    <w:rsid w:val="00E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31A4-021E-43DD-8173-B0CD02A4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2023-02-17T08:47:00Z</dcterms:created>
  <dcterms:modified xsi:type="dcterms:W3CDTF">2023-02-17T08:54:00Z</dcterms:modified>
</cp:coreProperties>
</file>